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DFE" w:rsidRDefault="000F26DD">
      <w:pPr>
        <w:spacing w:after="0"/>
        <w:jc w:val="right"/>
        <w:rPr>
          <w:rFonts w:ascii="PT Astra Serif" w:hAnsi="PT Astra Serif"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УТВЕРЖДЕН</w:t>
      </w:r>
    </w:p>
    <w:p w:rsidR="00E75DFE" w:rsidRDefault="000F26DD">
      <w:pPr>
        <w:spacing w:after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протоколом заседания Межведомственной антинаркотической комиссии</w:t>
      </w:r>
    </w:p>
    <w:p w:rsidR="00E75DFE" w:rsidRDefault="000F26DD">
      <w:pPr>
        <w:spacing w:after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на территории Варненского муниципального района </w:t>
      </w:r>
    </w:p>
    <w:p w:rsidR="00E75DFE" w:rsidRDefault="000F26DD">
      <w:pPr>
        <w:spacing w:after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Челябинской области</w:t>
      </w:r>
    </w:p>
    <w:p w:rsidR="00E75DFE" w:rsidRDefault="000F26DD">
      <w:pPr>
        <w:spacing w:after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от 20.12.2023 г. № 4</w:t>
      </w:r>
    </w:p>
    <w:p w:rsidR="00E75DFE" w:rsidRDefault="000F26DD">
      <w:pPr>
        <w:spacing w:after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</w:p>
    <w:p w:rsidR="00E75DFE" w:rsidRDefault="000F26DD">
      <w:pPr>
        <w:spacing w:after="0"/>
        <w:ind w:left="56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План</w:t>
      </w:r>
    </w:p>
    <w:p w:rsidR="00E75DFE" w:rsidRDefault="000F26DD">
      <w:pPr>
        <w:spacing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работы межведомственной антинаркотической комиссии на территории Варненского муниципального района</w:t>
      </w:r>
    </w:p>
    <w:p w:rsidR="00E75DFE" w:rsidRDefault="000F26DD">
      <w:pPr>
        <w:spacing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Челябинской области на 2024 год</w:t>
      </w:r>
    </w:p>
    <w:p w:rsidR="00E75DFE" w:rsidRDefault="00E75DFE">
      <w:pPr>
        <w:spacing w:after="0"/>
        <w:jc w:val="center"/>
        <w:rPr>
          <w:rFonts w:ascii="PT Astra Serif" w:hAnsi="PT Astra Serif"/>
          <w:b/>
          <w:color w:val="000000"/>
          <w:sz w:val="28"/>
          <w:szCs w:val="28"/>
          <w:highlight w:val="white"/>
        </w:rPr>
      </w:pPr>
    </w:p>
    <w:tbl>
      <w:tblPr>
        <w:tblW w:w="14141" w:type="dxa"/>
        <w:tblInd w:w="567" w:type="dxa"/>
        <w:tblLook w:val="04A0" w:firstRow="1" w:lastRow="0" w:firstColumn="1" w:lastColumn="0" w:noHBand="0" w:noVBand="1"/>
      </w:tblPr>
      <w:tblGrid>
        <w:gridCol w:w="622"/>
        <w:gridCol w:w="4720"/>
        <w:gridCol w:w="1918"/>
        <w:gridCol w:w="3957"/>
        <w:gridCol w:w="2924"/>
      </w:tblGrid>
      <w:tr w:rsidR="00E75DF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color w:val="000000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color w:val="000000"/>
                <w:sz w:val="24"/>
                <w:szCs w:val="24"/>
                <w:shd w:val="clear" w:color="auto" w:fill="FFFFFF"/>
              </w:rPr>
              <w:t>Срок и</w:t>
            </w:r>
            <w:r>
              <w:rPr>
                <w:rFonts w:ascii="PT Astra Serif" w:hAnsi="PT Astra Serif"/>
                <w:b/>
                <w:i/>
                <w:color w:val="000000"/>
                <w:sz w:val="24"/>
                <w:szCs w:val="24"/>
                <w:shd w:val="clear" w:color="auto" w:fill="FFFFFF"/>
              </w:rPr>
              <w:t>сполнения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color w:val="000000"/>
                <w:sz w:val="24"/>
                <w:szCs w:val="24"/>
                <w:shd w:val="clear" w:color="auto" w:fill="FFFFFF"/>
              </w:rPr>
              <w:t>Исполнители/соисполнители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color w:val="000000"/>
                <w:sz w:val="24"/>
                <w:szCs w:val="24"/>
                <w:shd w:val="clear" w:color="auto" w:fill="FFFFFF"/>
              </w:rPr>
              <w:t>Объекты деятельности, организации</w:t>
            </w:r>
          </w:p>
        </w:tc>
      </w:tr>
      <w:tr w:rsidR="00E75DFE">
        <w:tc>
          <w:tcPr>
            <w:tcW w:w="14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ind w:left="72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4"/>
                <w:szCs w:val="24"/>
              </w:rPr>
              <w:t xml:space="preserve">1.Совершенствование </w:t>
            </w:r>
            <w:proofErr w:type="gramStart"/>
            <w:r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4"/>
                <w:szCs w:val="24"/>
              </w:rPr>
              <w:t>правового,  организационного</w:t>
            </w:r>
            <w:proofErr w:type="gramEnd"/>
            <w:r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4"/>
                <w:szCs w:val="24"/>
              </w:rPr>
              <w:t xml:space="preserve"> и  методического</w:t>
            </w:r>
          </w:p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4"/>
                <w:szCs w:val="24"/>
              </w:rPr>
              <w:t>обеспечения функционирования системы антинаркотической политики.</w:t>
            </w:r>
            <w:r>
              <w:rPr>
                <w:rFonts w:ascii="PT Astra Serif" w:hAnsi="PT Astra Serif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Координация и контроль.</w:t>
            </w:r>
          </w:p>
        </w:tc>
      </w:tr>
      <w:tr w:rsidR="00E75DF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19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межведомственного взаимодействия в целях профилактики незаконного оборота и доступности наркотиков для их незаконного употребления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АВМР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КДН и ЗП, 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ОМВД,  УО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ОКиС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, сельские поселения, УСЗН, КЦСОН, СМИ, ПУ ФСБ, религиозные центры, </w:t>
            </w:r>
          </w:p>
        </w:tc>
      </w:tr>
      <w:tr w:rsidR="00E75DF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19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Координация и контроль организации и проведения мероприятий, направленных на  профилактику и сокращение незаконного оборота и доступности наркотиков для их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незаконного употребления среди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населения района (п</w:t>
            </w:r>
            <w:r>
              <w:rPr>
                <w:rFonts w:ascii="PT Astra Serif" w:hAnsi="PT Astra Serif"/>
                <w:color w:val="333333"/>
                <w:sz w:val="24"/>
                <w:szCs w:val="24"/>
              </w:rPr>
              <w:t xml:space="preserve">роведение оперативно-профилактических операций, календарных  праздников, фестивалей, конкурсов, квестов, акций и др.)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lastRenderedPageBreak/>
              <w:t>В течение года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АВМР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КДН и ЗП, 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ОМВД,  УО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ОКиС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>, сельские поселения, УСЗН, КЦСОН, СМИ, ПУ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ФСБ, религиозные центры</w:t>
            </w:r>
          </w:p>
        </w:tc>
      </w:tr>
      <w:tr w:rsidR="00E75DF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19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оказания методической помощи учреждениям, организациям в области антинаркотической политики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АВМР,ОМВД</w:t>
            </w:r>
            <w:proofErr w:type="gramEnd"/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, ПУ ФСБ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Учреждения системы профилактики</w:t>
            </w:r>
          </w:p>
        </w:tc>
      </w:tr>
      <w:tr w:rsidR="00E75DF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19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Организация Дней профилактики. </w:t>
            </w:r>
            <w:proofErr w:type="gramStart"/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Коррекция  содержания</w:t>
            </w:r>
            <w:proofErr w:type="gramEnd"/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 те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м, форм, объектов деятельности  Дней профилактики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АВМР</w:t>
            </w:r>
            <w:r>
              <w:rPr>
                <w:rFonts w:ascii="PT Astra Serif" w:hAnsi="PT Astra Serif"/>
                <w:sz w:val="24"/>
                <w:szCs w:val="24"/>
              </w:rPr>
              <w:t>,УО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,   ОМВД,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КДНиЗП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УСЗН, МУ КЦСОН, ПУ ФСБ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Сельские поселения, общеобразовательные организации</w:t>
            </w:r>
          </w:p>
        </w:tc>
      </w:tr>
      <w:tr w:rsidR="00E75DF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19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Проведение совместных совещаний, круглых столов, информационных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встреч  по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координации  мер, направленных на формирование в обществе осознанного негативного отношения к незаконному потреблению наркотиков и участию в их незаконном обороте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АВМР,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 xml:space="preserve">УО,   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ОМВД,  ФСБ,  прокуратура,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ОКиС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>, главы сельских поселений, УК, УСЗ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Н, КЦСОН, СМИ, ПУ ФСБ, религиозные организации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Население района</w:t>
            </w:r>
          </w:p>
        </w:tc>
      </w:tr>
      <w:tr w:rsidR="00E75DF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19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Разработка рекомендаций по проведению родительских собраний по вопросам воспитания у молодежи здорового образа жизни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АВМР, УО, ОМВД, ПУ ФСБ, прокуратура,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религиозные организа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ции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Общеобразовательные организации района</w:t>
            </w:r>
          </w:p>
        </w:tc>
      </w:tr>
      <w:tr w:rsidR="00E75DFE">
        <w:trPr>
          <w:trHeight w:val="187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ind w:left="49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Сопровождение и реализация мероприятий муниципальной программы «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Противодействие злоупотреблению и незаконному обороту наркотических средств 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Варненском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муниципальном районе   на 2023 -2025 годы»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АВМР, КДН и ЗП, 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ОМВД,  УО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ОКиС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>,   сельские поселения,  УСЗН, КЦСОН, СМИ, ПУ ФСБ, религиозные организации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Население района</w:t>
            </w:r>
          </w:p>
        </w:tc>
      </w:tr>
      <w:tr w:rsidR="00E75DF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ind w:left="49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Отчет о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деятельности антинаркотической политики на территор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ии Варненского муниципального района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ежеквартально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АВМР, КДН и ЗП, 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ОМВД,  УО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ОКиС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>,   сельские поселения,  УСЗН, КЦСОН, ПУ ФСБ, религиозные организации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E75DF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highlight w:val="white"/>
              </w:rPr>
            </w:pPr>
          </w:p>
        </w:tc>
      </w:tr>
      <w:tr w:rsidR="00E75DFE">
        <w:tc>
          <w:tcPr>
            <w:tcW w:w="14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color w:val="000000"/>
                <w:sz w:val="24"/>
                <w:szCs w:val="24"/>
                <w:shd w:val="clear" w:color="auto" w:fill="FFFFFF"/>
              </w:rPr>
              <w:t>2.Организационная работа</w:t>
            </w:r>
          </w:p>
        </w:tc>
      </w:tr>
      <w:tr w:rsidR="00E75DF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19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Рассылка писем, решений Комиссии, протоколов, выписок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Секретарь комиссии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E75DFE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color w:val="000000"/>
                <w:sz w:val="24"/>
                <w:szCs w:val="24"/>
                <w:highlight w:val="white"/>
              </w:rPr>
            </w:pPr>
          </w:p>
        </w:tc>
      </w:tr>
      <w:tr w:rsidR="00E75DF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19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Запросы на выполнение решений Комиссии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Секретарь комиссии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E75DFE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color w:val="000000"/>
                <w:sz w:val="24"/>
                <w:szCs w:val="24"/>
                <w:highlight w:val="white"/>
              </w:rPr>
            </w:pPr>
          </w:p>
        </w:tc>
      </w:tr>
      <w:tr w:rsidR="00E75DF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19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Ответы на официальные запросы и письма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Секретарь комиссии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E75DFE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color w:val="000000"/>
                <w:sz w:val="24"/>
                <w:szCs w:val="24"/>
                <w:highlight w:val="white"/>
              </w:rPr>
            </w:pPr>
          </w:p>
        </w:tc>
      </w:tr>
      <w:tr w:rsidR="00E75DF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19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Мониторинг ситуации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ежеквартально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Председатель комиссии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E75DFE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color w:val="000000"/>
                <w:sz w:val="24"/>
                <w:szCs w:val="24"/>
                <w:highlight w:val="white"/>
              </w:rPr>
            </w:pPr>
          </w:p>
        </w:tc>
      </w:tr>
      <w:tr w:rsidR="00E75DF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19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Размещение информации о работе Комиссии на сайте АВМР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Секретарь комиссии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E75DFE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color w:val="000000"/>
                <w:sz w:val="24"/>
                <w:szCs w:val="24"/>
                <w:highlight w:val="white"/>
              </w:rPr>
            </w:pPr>
          </w:p>
        </w:tc>
      </w:tr>
      <w:tr w:rsidR="00E75DFE">
        <w:tc>
          <w:tcPr>
            <w:tcW w:w="14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3.Проведение заседаний межведомственной </w:t>
            </w:r>
            <w:proofErr w:type="gramStart"/>
            <w:r>
              <w:rPr>
                <w:rFonts w:ascii="PT Astra Serif" w:hAnsi="PT Astra Serif"/>
                <w:b/>
                <w:i/>
                <w:color w:val="000000"/>
                <w:sz w:val="24"/>
                <w:szCs w:val="24"/>
                <w:shd w:val="clear" w:color="auto" w:fill="FFFFFF"/>
              </w:rPr>
              <w:t>комиссии  по</w:t>
            </w:r>
            <w:proofErr w:type="gramEnd"/>
            <w:r>
              <w:rPr>
                <w:rFonts w:ascii="PT Astra Serif" w:hAnsi="PT Astra Serif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вопросам противодействия проявлениям экстремизма на территории Варненского муниципального района Челябинской обла</w:t>
            </w:r>
            <w:r>
              <w:rPr>
                <w:rFonts w:ascii="PT Astra Serif" w:hAnsi="PT Astra Serif"/>
                <w:b/>
                <w:i/>
                <w:color w:val="000000"/>
                <w:sz w:val="24"/>
                <w:szCs w:val="24"/>
                <w:shd w:val="clear" w:color="auto" w:fill="FFFFFF"/>
              </w:rPr>
              <w:t>сти</w:t>
            </w:r>
          </w:p>
        </w:tc>
      </w:tr>
      <w:tr w:rsidR="00E75DF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Контроль выполнения решений межведомственной антинаркотической комиссии Варненского муниципального района (протоколы № 4 за 2023 г.)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кв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артал</w:t>
            </w:r>
            <w:proofErr w:type="spellEnd"/>
          </w:p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19.03.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секретарь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E75DF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E75DF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line="6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 разработке мер по выполнению решений антинаркотической комиссии Челябинской области (протокол № 4 за 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2024  г.</w:t>
            </w:r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E75DF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Зам.председателя</w:t>
            </w:r>
            <w:proofErr w:type="spellEnd"/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E75DF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E75DF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line="6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 выполнении индикативных показателей муниципальной программы «Противодействие злоупотреблению и незаконному обороту нарк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отических средств в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Варненском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муниципальном районе на 2023-2025 годы» в 2023 г.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E75DF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Субъекты профилактики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E75DF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E75DFE"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30" w:lineRule="atLeast"/>
              <w:ind w:right="-18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 результатах деятельности правоохранительных органов по снижению уровня наркотизации населения Варненского района по итогам 2023 года.  </w:t>
            </w:r>
          </w:p>
          <w:p w:rsidR="00E75DFE" w:rsidRDefault="00E75DFE">
            <w:pPr>
              <w:spacing w:after="0" w:line="30" w:lineRule="atLeast"/>
              <w:ind w:right="-18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E75DF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ОМВД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E75DF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E75DFE"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198" w:line="45" w:lineRule="atLeast"/>
              <w:ind w:right="-18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Об организации работы наркологической службы ГБУЗ «Районная больница с. Варны», принимаемых мерах по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снижению показателей наркоситуации и алкоголизации в районе, эффективности раннего выявления несовершеннолетних, употребляющих наркотические, психотропные вещества, спиртосодержащие напитки или склонных к их употреблению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E75DF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ГБУЗ «Районная больница с.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Варны»</w:t>
            </w:r>
          </w:p>
          <w:p w:rsidR="00E75DFE" w:rsidRDefault="00E75DF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75DFE" w:rsidRDefault="00E75DF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E75DF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E75DF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jc w:val="center"/>
              <w:rPr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Контроль выполнения решений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межведомственной антинаркотической комиссии Варненского муниципального района (протокол № 1 за 1 квартал 2024 г.)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квартал</w:t>
            </w:r>
          </w:p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18.06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секретарь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E75DF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E75DF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 разработке мер по выполнению решений антинаркотической комиссии Челябинской области (протокол № 1 за 2024 г.)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E75DF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Зам.председателя</w:t>
            </w:r>
            <w:proofErr w:type="spellEnd"/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E75DF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E75DF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before="74" w:after="7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 принимаемых мерах по профилактике потребления наркотических средств и (или) психотропных веществ без назначения врача не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совершеннолетними и деятельности по предупреждению, выявлению и пресечению правонарушений и преступлений, связанных с незаконным оборотом наркотических средств, психотропных веществ среди несовершеннолетних в период летних каникул.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E75DF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УО, ОМВД,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ОКиС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, КМТ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E75DF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E75DF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Сокращение доступности наркосодержащих дикорастущих растений: выявление и уничтожение очагов дикорастущей конопли</w:t>
            </w:r>
            <w:r>
              <w:rPr>
                <w:rFonts w:ascii="PT Astra Serif" w:eastAsia="Times New Roman" w:hAnsi="PT Astra Serif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Организация профилактической антинаркотической работы с использованием средств массовой информации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E75DF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ОМВД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E75DF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E75DF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line="30" w:lineRule="atLeast"/>
              <w:jc w:val="center"/>
              <w:rPr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Контроль выполнения решений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межведомственной антинаркотической комиссии Варненского муниципального района (протокол № 2 за 2 квартал 2024 г.)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 квартал</w:t>
            </w:r>
          </w:p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24.09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секретарь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E75DF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E75DF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line="3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 разработке мер по выполнению решений антинаркотической комиссии Челябинской област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и (протокол № 2 за 2024 г.)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E75DF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Зам.председателя</w:t>
            </w:r>
            <w:proofErr w:type="spellEnd"/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E75DF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E75DF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line="3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Организация действенной системы раннего выявления и учёта наркопотребителей, включая профилактические медицинские осмотры и социально-психологическое тестирование обучающихся в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образовательных организациях и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Варненском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филиале «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Карталинсого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многоотраслевого техникума»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E75DF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ГБУЗ, 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УО,  КМТ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>, ОМВД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E75DF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E75DF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DFE" w:rsidRDefault="000F26DD">
            <w:pPr>
              <w:spacing w:after="0" w:line="30" w:lineRule="atLeast"/>
              <w:ind w:right="-180"/>
              <w:jc w:val="center"/>
              <w:rPr>
                <w:rFonts w:ascii="PT Astra Serif" w:eastAsia="Times New Roman" w:hAnsi="PT Astra Serif" w:cs="Times New Roman"/>
                <w:color w:val="23292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Противодействие распространению наркотических средств, психотропных и одурманивающих веществ, в том числе в местах массового досуга населе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ния и с использованием сети Интернет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E75DF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ОМВД, УО,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ОКиС</w:t>
            </w:r>
            <w:proofErr w:type="spellEnd"/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E75DF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E75DF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DFE" w:rsidRDefault="000F26DD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Привлечение и координация деятельности добровольческих и волонтёрских движений, религиозных конфессий в сфере антинаркотической профилактики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E75DF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УО,   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>представители религиозных конфессий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E75DF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E75DF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line="45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Контроль выполнения решений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межведомственной антинаркотической комиссии Варненского муниципального района (протокол № 3 за 3 квартал 2024 г.)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 квартал</w:t>
            </w:r>
          </w:p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17.12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секретарь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E75DF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E75DF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line="45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 разработке мер по выполнению решений антинаркотической комиссии Челябинской области (протокол № 3 за 2024 г.)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E75DF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Зам.председателя</w:t>
            </w:r>
            <w:proofErr w:type="spellEnd"/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E75DF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E75DF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line="45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Анализ эффективности деятельности правоохранительных органов по противодействию незаконному обороту наркотических средств,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психотропных веществ и их прекурсоров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E75DF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ОМВД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E75DF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E75DFE"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before="75" w:after="75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 мерах по повышению эффективности межведомственного взаимодействия при планировании организации и проведении  оперативно-профилактических операций и акций, направленных на пресечение пропаганды наркотиков,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в том числе путём выявления и уничтожения на зданиях и сооружениях незаконных надписей с рекламой наркотиков и мест их приобретения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E75DF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ОМВД, ФСБ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E75DF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E75DF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19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Утверждение Плана работы заседаний межведомственной антинаркотической комиссии на территории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Варненского муниципального района на 2025 год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E75DF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Субъекты профилактики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E75DF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E75DFE">
        <w:tc>
          <w:tcPr>
            <w:tcW w:w="14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ind w:left="72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4"/>
                <w:szCs w:val="24"/>
              </w:rPr>
              <w:t>4.Совершенствование информационно-пропагандистской работы</w:t>
            </w:r>
          </w:p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4"/>
                <w:szCs w:val="24"/>
              </w:rPr>
              <w:t>антинаркотической политики</w:t>
            </w:r>
          </w:p>
          <w:p w:rsidR="00E75DFE" w:rsidRDefault="00E75DF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highlight w:val="white"/>
              </w:rPr>
            </w:pPr>
          </w:p>
        </w:tc>
      </w:tr>
      <w:tr w:rsidR="00E75DF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Проведение разъяснительной работы в образовательных, 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медицинских  учреждениях</w:t>
            </w:r>
            <w:proofErr w:type="gramEnd"/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субъекты профилактики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Школьники, педагоги</w:t>
            </w:r>
          </w:p>
        </w:tc>
      </w:tr>
      <w:tr w:rsidR="00E75DF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Публикация материалов о реализации мероприятий в районной газете «Советское село», на сайте 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администрации,  социальных</w:t>
            </w:r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сетях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субъекты профилактики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Население района</w:t>
            </w:r>
          </w:p>
        </w:tc>
      </w:tr>
      <w:tr w:rsidR="00E75DF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Разработка и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распространение печатной продукции (баннеры, буклеты, листовки,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флайеры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субъекты профилактики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FE" w:rsidRDefault="000F26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Население района</w:t>
            </w:r>
          </w:p>
        </w:tc>
      </w:tr>
    </w:tbl>
    <w:p w:rsidR="00E75DFE" w:rsidRDefault="00E75DFE">
      <w:pPr>
        <w:jc w:val="center"/>
        <w:rPr>
          <w:rFonts w:ascii="PT Astra Serif" w:hAnsi="PT Astra Serif"/>
          <w:sz w:val="28"/>
          <w:szCs w:val="28"/>
        </w:rPr>
      </w:pPr>
    </w:p>
    <w:sectPr w:rsidR="00E75DFE">
      <w:pgSz w:w="16838" w:h="11906" w:orient="landscape"/>
      <w:pgMar w:top="851" w:right="1134" w:bottom="170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1"/>
    <w:family w:val="roman"/>
    <w:pitch w:val="default"/>
  </w:font>
  <w:font w:name="PT Astra Serif">
    <w:altName w:val="Arial"/>
    <w:charset w:val="01"/>
    <w:family w:val="roman"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roman"/>
    <w:pitch w:val="default"/>
  </w:font>
  <w:font w:name="Verdana">
    <w:panose1 w:val="020B0604030504040204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FE"/>
    <w:rsid w:val="000F26DD"/>
    <w:rsid w:val="00E7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29D76-D189-464A-B1DB-029601E6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313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1"/>
    <w:uiPriority w:val="9"/>
    <w:semiHidden/>
    <w:unhideWhenUsed/>
    <w:qFormat/>
    <w:rsid w:val="00314FA0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">
    <w:name w:val="Заголовок 2 Знак"/>
    <w:basedOn w:val="a0"/>
    <w:uiPriority w:val="9"/>
    <w:semiHidden/>
    <w:qFormat/>
    <w:rsid w:val="00314F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qFormat/>
    <w:rsid w:val="00314FA0"/>
  </w:style>
  <w:style w:type="character" w:styleId="a3">
    <w:name w:val="Strong"/>
    <w:basedOn w:val="a0"/>
    <w:uiPriority w:val="22"/>
    <w:qFormat/>
    <w:rsid w:val="00314FA0"/>
    <w:rPr>
      <w:b/>
      <w:bCs/>
    </w:rPr>
  </w:style>
  <w:style w:type="character" w:styleId="a4">
    <w:name w:val="Emphasis"/>
    <w:basedOn w:val="a0"/>
    <w:uiPriority w:val="20"/>
    <w:qFormat/>
    <w:rsid w:val="00314FA0"/>
    <w:rPr>
      <w:i/>
      <w:iCs/>
    </w:rPr>
  </w:style>
  <w:style w:type="character" w:customStyle="1" w:styleId="a5">
    <w:name w:val="Текст выноски Знак"/>
    <w:basedOn w:val="a0"/>
    <w:uiPriority w:val="99"/>
    <w:semiHidden/>
    <w:qFormat/>
    <w:rsid w:val="00CA6A4F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6"/>
    <w:qFormat/>
    <w:rsid w:val="00767313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rsid w:val="00767313"/>
    <w:pPr>
      <w:spacing w:after="140"/>
    </w:pPr>
  </w:style>
  <w:style w:type="paragraph" w:styleId="a7">
    <w:name w:val="List"/>
    <w:basedOn w:val="a6"/>
    <w:rsid w:val="00767313"/>
    <w:rPr>
      <w:rFonts w:ascii="PT Astra Serif" w:hAnsi="PT Astra Serif" w:cs="Noto Sans Devanagari"/>
    </w:rPr>
  </w:style>
  <w:style w:type="paragraph" w:customStyle="1" w:styleId="10">
    <w:name w:val="Название объекта1"/>
    <w:basedOn w:val="a"/>
    <w:qFormat/>
    <w:rsid w:val="00767313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767313"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semiHidden/>
    <w:unhideWhenUsed/>
    <w:qFormat/>
    <w:rsid w:val="00314FA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qFormat/>
    <w:rsid w:val="00A632F3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DB7915"/>
    <w:pPr>
      <w:ind w:left="720"/>
      <w:contextualSpacing/>
    </w:pPr>
  </w:style>
  <w:style w:type="paragraph" w:customStyle="1" w:styleId="ConsPlusNonformat">
    <w:name w:val="ConsPlusNonformat"/>
    <w:qFormat/>
    <w:rsid w:val="00501049"/>
    <w:pPr>
      <w:widowControl w:val="0"/>
    </w:pPr>
    <w:rPr>
      <w:rFonts w:ascii="Courier New" w:eastAsia="Times New Roman" w:hAnsi="Courier New" w:cs="Courier New"/>
      <w:szCs w:val="20"/>
    </w:rPr>
  </w:style>
  <w:style w:type="paragraph" w:customStyle="1" w:styleId="ac">
    <w:name w:val="Знак"/>
    <w:basedOn w:val="a"/>
    <w:qFormat/>
    <w:rsid w:val="0015788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d">
    <w:name w:val="Balloon Text"/>
    <w:basedOn w:val="a"/>
    <w:uiPriority w:val="99"/>
    <w:semiHidden/>
    <w:unhideWhenUsed/>
    <w:qFormat/>
    <w:rsid w:val="00CA6A4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767313"/>
    <w:pPr>
      <w:widowControl w:val="0"/>
      <w:ind w:firstLine="720"/>
    </w:pPr>
    <w:rPr>
      <w:rFonts w:ascii="Arial" w:eastAsia="Arial" w:hAnsi="Arial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1208</Words>
  <Characters>6887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Jarusch</dc:creator>
  <dc:description/>
  <cp:lastModifiedBy>KDN</cp:lastModifiedBy>
  <cp:revision>2</cp:revision>
  <cp:lastPrinted>2023-12-20T09:08:00Z</cp:lastPrinted>
  <dcterms:created xsi:type="dcterms:W3CDTF">2024-03-12T05:58:00Z</dcterms:created>
  <dcterms:modified xsi:type="dcterms:W3CDTF">2024-03-12T05:58:00Z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